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0A313E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0A313E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gada __.augustā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0A313E" w:rsidRDefault="00F86FBC" w:rsidP="00F86F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F68CC" w:rsidRPr="000A313E" w:rsidRDefault="009F2DC7" w:rsidP="00F86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3B02E2" w:rsidRPr="003B02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mantas </w:t>
      </w:r>
      <w:r w:rsidR="003D5A23">
        <w:rPr>
          <w:rFonts w:ascii="Times New Roman" w:hAnsi="Times New Roman" w:cs="Times New Roman"/>
          <w:b/>
          <w:sz w:val="24"/>
          <w:szCs w:val="24"/>
          <w:lang w:val="lv-LV"/>
        </w:rPr>
        <w:t>ieguldīšanu SIA „</w:t>
      </w:r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Atkritumu apsaimniekošanas </w:t>
      </w:r>
      <w:proofErr w:type="spellStart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>Dienvidlatgales</w:t>
      </w:r>
      <w:proofErr w:type="spellEnd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>starppašvaldību</w:t>
      </w:r>
      <w:proofErr w:type="spellEnd"/>
      <w:r w:rsidR="008A59C1" w:rsidRPr="008A59C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organizācija</w:t>
      </w:r>
      <w:r w:rsidR="003D5A23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F86FBC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pamatkapitālā</w:t>
      </w:r>
    </w:p>
    <w:p w:rsidR="00F86FBC" w:rsidRPr="000A313E" w:rsidRDefault="00F86FBC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52A65" w:rsidRDefault="00F86FBC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0A313E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, Publiskas personas mantas atsavināšanas likuma</w:t>
      </w:r>
      <w:r w:rsidR="00852FDB">
        <w:rPr>
          <w:rFonts w:ascii="Times New Roman" w:hAnsi="Times New Roman" w:cs="Times New Roman"/>
          <w:sz w:val="24"/>
          <w:szCs w:val="24"/>
          <w:lang w:val="lv-LV"/>
        </w:rPr>
        <w:t xml:space="preserve"> 3.panta pirmās daļas 4.punktu,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6.panta otro un trešo daļu,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40.pantu, Publiskas personas kapitāla daļu un kapitālsabiedrību pārvaldības likuma 63.panta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151.panta pirmo daļu, </w:t>
      </w:r>
    </w:p>
    <w:p w:rsidR="00FB5A11" w:rsidRDefault="00FB5A11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FB5A11">
        <w:rPr>
          <w:rFonts w:ascii="Times New Roman" w:hAnsi="Times New Roman" w:cs="Times New Roman"/>
          <w:sz w:val="24"/>
          <w:szCs w:val="24"/>
          <w:lang w:val="lv-LV"/>
        </w:rPr>
        <w:t xml:space="preserve">evērojot Daugavpils </w:t>
      </w:r>
      <w:proofErr w:type="spellStart"/>
      <w:r w:rsidRPr="00FB5A11">
        <w:rPr>
          <w:rFonts w:ascii="Times New Roman" w:hAnsi="Times New Roman" w:cs="Times New Roman"/>
          <w:sz w:val="24"/>
          <w:szCs w:val="24"/>
          <w:lang w:val="lv-LV"/>
        </w:rPr>
        <w:t>valst</w:t>
      </w:r>
      <w:r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„Komunālās saimniecības pārvalde” 2024.gada 7.augusta vēstulē Nr.</w:t>
      </w:r>
      <w:r w:rsidRPr="00FB5A11">
        <w:rPr>
          <w:rFonts w:ascii="Times New Roman" w:hAnsi="Times New Roman" w:cs="Times New Roman"/>
          <w:sz w:val="24"/>
          <w:szCs w:val="24"/>
          <w:lang w:val="lv-LV"/>
        </w:rPr>
        <w:t>2.40./830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Pr="00FB5A11">
        <w:rPr>
          <w:rFonts w:ascii="Times New Roman" w:hAnsi="Times New Roman" w:cs="Times New Roman"/>
          <w:sz w:val="24"/>
          <w:szCs w:val="24"/>
          <w:lang w:val="lv-LV"/>
        </w:rPr>
        <w:t>Par īpašumtiesību maiņu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FB5A11">
        <w:rPr>
          <w:rFonts w:ascii="Times New Roman" w:hAnsi="Times New Roman" w:cs="Times New Roman"/>
          <w:sz w:val="24"/>
          <w:szCs w:val="24"/>
          <w:lang w:val="lv-LV"/>
        </w:rPr>
        <w:t xml:space="preserve"> izteikto priekšlikumu,  </w:t>
      </w:r>
    </w:p>
    <w:p w:rsidR="00561450" w:rsidRPr="000A313E" w:rsidRDefault="003B02E2" w:rsidP="003B02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>Pilsētas saimniecības un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 xml:space="preserve"> attīstības komitejas 2024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>.gada __.__________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sēdes </w:t>
      </w:r>
      <w:r w:rsidR="00FF7C5F" w:rsidRPr="00FF7C5F">
        <w:rPr>
          <w:rFonts w:ascii="Times New Roman" w:hAnsi="Times New Roman" w:cs="Times New Roman"/>
          <w:sz w:val="24"/>
          <w:szCs w:val="24"/>
          <w:lang w:val="lv-LV"/>
        </w:rPr>
        <w:t xml:space="preserve">atzinumu </w:t>
      </w:r>
      <w:r w:rsidR="00FF7C5F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Finanšu komitejas 2024</w:t>
      </w:r>
      <w:r w:rsidR="003D2626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0A313E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0A313E" w:rsidRDefault="00F374FA" w:rsidP="00103BA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0A313E" w:rsidRDefault="0054290E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52FDB" w:rsidRPr="003E7842" w:rsidRDefault="00352A65" w:rsidP="00224F8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eguldīt SIA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organizācija”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, vienotais reģistrācijas Nr.</w:t>
      </w:r>
      <w:r>
        <w:rPr>
          <w:rFonts w:ascii="Times New Roman" w:hAnsi="Times New Roman" w:cs="Times New Roman"/>
          <w:sz w:val="24"/>
          <w:szCs w:val="24"/>
          <w:lang w:val="lv-LV"/>
        </w:rPr>
        <w:t>41503029988, pamatkapitālā</w:t>
      </w:r>
      <w:r w:rsidR="0025159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224F89" w:rsidRPr="00224F89">
        <w:rPr>
          <w:rFonts w:ascii="Times New Roman" w:hAnsi="Times New Roman" w:cs="Times New Roman"/>
          <w:sz w:val="24"/>
          <w:szCs w:val="24"/>
          <w:lang w:val="lv-LV"/>
        </w:rPr>
        <w:t>iropas Savienības Kohēzijas fo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>nda projekta Nr.5.2.1.2/20/004 „</w:t>
      </w:r>
      <w:r w:rsidR="00224F89" w:rsidRPr="00402FDB">
        <w:rPr>
          <w:rFonts w:ascii="Times New Roman" w:hAnsi="Times New Roman" w:cs="Times New Roman"/>
          <w:i/>
          <w:sz w:val="24"/>
          <w:szCs w:val="24"/>
          <w:lang w:val="lv-LV"/>
        </w:rPr>
        <w:t>Bioloģiski noārdāmo atkritumu pārstrādes iekārtu un kompostēšanas laukuma izveide Daugavpils pilsētā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224F89" w:rsidRPr="00224F89">
        <w:rPr>
          <w:rFonts w:ascii="Times New Roman" w:hAnsi="Times New Roman" w:cs="Times New Roman"/>
          <w:sz w:val="24"/>
          <w:szCs w:val="24"/>
          <w:lang w:val="lv-LV"/>
        </w:rPr>
        <w:t xml:space="preserve"> ietvaros radītās</w:t>
      </w:r>
      <w:r w:rsidR="001D35EB" w:rsidRPr="003E78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 xml:space="preserve">materiālās vērtības </w:t>
      </w:r>
      <w:r w:rsidR="001D35EB" w:rsidRPr="003E7842">
        <w:rPr>
          <w:rFonts w:ascii="Times New Roman" w:hAnsi="Times New Roman" w:cs="Times New Roman"/>
          <w:sz w:val="24"/>
          <w:szCs w:val="24"/>
          <w:lang w:val="lv-LV"/>
        </w:rPr>
        <w:t>(turpmāk – Manta)</w:t>
      </w:r>
      <w:r w:rsidR="003E7842">
        <w:rPr>
          <w:rFonts w:ascii="Times New Roman" w:hAnsi="Times New Roman" w:cs="Times New Roman"/>
          <w:sz w:val="24"/>
          <w:szCs w:val="24"/>
          <w:lang w:val="lv-LV"/>
        </w:rPr>
        <w:t xml:space="preserve"> saskaņā ar Pielikumu</w:t>
      </w:r>
      <w:r w:rsidR="001D35EB" w:rsidRPr="003E784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03B1C" w:rsidRPr="002C150F" w:rsidRDefault="009F2DC7" w:rsidP="002C150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B64DB9"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Īpašuma pārvaldīšanas departamentam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2C150F" w:rsidRPr="002C150F">
        <w:rPr>
          <w:rFonts w:ascii="Times New Roman" w:hAnsi="Times New Roman" w:cs="Times New Roman"/>
          <w:sz w:val="24"/>
          <w:szCs w:val="24"/>
          <w:lang w:val="lv-LV"/>
        </w:rPr>
        <w:t>Mantas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6722">
        <w:rPr>
          <w:rFonts w:ascii="Times New Roman" w:hAnsi="Times New Roman" w:cs="Times New Roman"/>
          <w:sz w:val="24"/>
          <w:szCs w:val="24"/>
          <w:lang w:val="lv-LV"/>
        </w:rPr>
        <w:t xml:space="preserve">novērtēšanas un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nodošanas procesa organizēšanu SIA „</w:t>
      </w:r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” īpašumā normatīvajos aktos noteiktajā kārtībā.</w:t>
      </w:r>
    </w:p>
    <w:p w:rsidR="009F2DC7" w:rsidRDefault="00224F89" w:rsidP="009F2DC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Uzdot </w:t>
      </w:r>
      <w:r w:rsidR="007639E9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7639E9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7639E9">
        <w:rPr>
          <w:rFonts w:ascii="Times New Roman" w:hAnsi="Times New Roman" w:cs="Times New Roman"/>
          <w:sz w:val="24"/>
          <w:szCs w:val="24"/>
          <w:lang w:val="lv-LV"/>
        </w:rPr>
        <w:t xml:space="preserve"> pašvaldības izpilddirektorei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2C150F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670D9F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antas </w:t>
      </w:r>
      <w:r>
        <w:rPr>
          <w:rFonts w:ascii="Times New Roman" w:hAnsi="Times New Roman" w:cs="Times New Roman"/>
          <w:sz w:val="24"/>
          <w:szCs w:val="24"/>
          <w:lang w:val="lv-LV"/>
        </w:rPr>
        <w:t>ieguldīšanu SIA „</w:t>
      </w:r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="00F06722"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 w:rsidR="009F2DC7" w:rsidRPr="000A313E">
        <w:rPr>
          <w:rFonts w:ascii="Times New Roman" w:hAnsi="Times New Roman" w:cs="Times New Roman"/>
          <w:sz w:val="24"/>
          <w:szCs w:val="24"/>
          <w:lang w:val="lv-LV"/>
        </w:rPr>
        <w:t>” pamatkapitālā, organizējot dalībnieku sapulces sasaukšanu un apstiprinot pamatkapitāla palielināšanas noteikumus.</w:t>
      </w:r>
    </w:p>
    <w:p w:rsidR="00352A65" w:rsidRDefault="003112F7" w:rsidP="00352A6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112F7">
        <w:rPr>
          <w:rFonts w:ascii="Times New Roman" w:hAnsi="Times New Roman" w:cs="Times New Roman"/>
          <w:sz w:val="24"/>
          <w:szCs w:val="24"/>
          <w:lang w:val="lv-LV"/>
        </w:rPr>
        <w:t xml:space="preserve">Uzdot Daugavpils </w:t>
      </w:r>
      <w:proofErr w:type="spellStart"/>
      <w:r w:rsidRPr="003112F7">
        <w:rPr>
          <w:rFonts w:ascii="Times New Roman" w:hAnsi="Times New Roman" w:cs="Times New Roman"/>
          <w:sz w:val="24"/>
          <w:szCs w:val="24"/>
          <w:lang w:val="lv-LV"/>
        </w:rPr>
        <w:t>val</w:t>
      </w:r>
      <w:r w:rsidR="006E392B">
        <w:rPr>
          <w:rFonts w:ascii="Times New Roman" w:hAnsi="Times New Roman" w:cs="Times New Roman"/>
          <w:sz w:val="24"/>
          <w:szCs w:val="24"/>
          <w:lang w:val="lv-LV"/>
        </w:rPr>
        <w:t>stspilsētas</w:t>
      </w:r>
      <w:proofErr w:type="spellEnd"/>
      <w:r w:rsidR="006E392B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</w:t>
      </w:r>
      <w:r w:rsidRPr="003112F7">
        <w:rPr>
          <w:rFonts w:ascii="Times New Roman" w:hAnsi="Times New Roman" w:cs="Times New Roman"/>
          <w:sz w:val="24"/>
          <w:szCs w:val="24"/>
          <w:lang w:val="lv-LV"/>
        </w:rPr>
        <w:t xml:space="preserve"> „Komunālās saimniecības pārvalde” vadītājam Kohēzijas politikas fondu vadības informācijas sistēmā ierosināt l</w:t>
      </w:r>
      <w:r>
        <w:rPr>
          <w:rFonts w:ascii="Times New Roman" w:hAnsi="Times New Roman" w:cs="Times New Roman"/>
          <w:sz w:val="24"/>
          <w:szCs w:val="24"/>
          <w:lang w:val="lv-LV"/>
        </w:rPr>
        <w:t>īguma par šā lēmuma 1.punktā minētā</w:t>
      </w:r>
      <w:r w:rsidRPr="003112F7">
        <w:rPr>
          <w:rFonts w:ascii="Times New Roman" w:hAnsi="Times New Roman" w:cs="Times New Roman"/>
          <w:sz w:val="24"/>
          <w:szCs w:val="24"/>
          <w:lang w:val="lv-LV"/>
        </w:rPr>
        <w:t xml:space="preserve"> projekta realizāciju grozījumus, veicot finansējuma saņēmēja maiņu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52A65" w:rsidRDefault="00352A65" w:rsidP="00352A65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886">
        <w:rPr>
          <w:rFonts w:ascii="Times New Roman" w:hAnsi="Times New Roman" w:cs="Times New Roman"/>
          <w:sz w:val="24"/>
          <w:szCs w:val="24"/>
          <w:lang w:val="lv-LV"/>
        </w:rPr>
        <w:t xml:space="preserve">Uzlikt par pienākumu 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SIA „</w:t>
      </w:r>
      <w:r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Atkritumu apsaimniekošanas </w:t>
      </w:r>
      <w:proofErr w:type="spellStart"/>
      <w:r w:rsidRPr="00F06722">
        <w:rPr>
          <w:rFonts w:ascii="Times New Roman" w:hAnsi="Times New Roman" w:cs="Times New Roman"/>
          <w:sz w:val="24"/>
          <w:szCs w:val="24"/>
          <w:lang w:val="lv-LV"/>
        </w:rPr>
        <w:t>Dienvidlatgales</w:t>
      </w:r>
      <w:proofErr w:type="spellEnd"/>
      <w:r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F06722">
        <w:rPr>
          <w:rFonts w:ascii="Times New Roman" w:hAnsi="Times New Roman" w:cs="Times New Roman"/>
          <w:sz w:val="24"/>
          <w:szCs w:val="24"/>
          <w:lang w:val="lv-LV"/>
        </w:rPr>
        <w:t>starppašvaldību</w:t>
      </w:r>
      <w:proofErr w:type="spellEnd"/>
      <w:r w:rsidRPr="00F06722">
        <w:rPr>
          <w:rFonts w:ascii="Times New Roman" w:hAnsi="Times New Roman" w:cs="Times New Roman"/>
          <w:sz w:val="24"/>
          <w:szCs w:val="24"/>
          <w:lang w:val="lv-LV"/>
        </w:rPr>
        <w:t xml:space="preserve"> organizācija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>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valdei nodrošināt visu saistošo pienākumu pārņemšanu</w:t>
      </w:r>
      <w:r w:rsidRPr="006D7886">
        <w:rPr>
          <w:rFonts w:ascii="Times New Roman" w:hAnsi="Times New Roman" w:cs="Times New Roman"/>
          <w:sz w:val="24"/>
          <w:szCs w:val="24"/>
          <w:lang w:val="lv-LV"/>
        </w:rPr>
        <w:t xml:space="preserve">, kas noteikti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šā lēmuma 1.punktā minētajam Eiropas Savienības Kohēzijas Fonda </w:t>
      </w:r>
      <w:r w:rsidRPr="006D7886">
        <w:rPr>
          <w:rFonts w:ascii="Times New Roman" w:hAnsi="Times New Roman" w:cs="Times New Roman"/>
          <w:sz w:val="24"/>
          <w:szCs w:val="24"/>
          <w:lang w:val="lv-LV"/>
        </w:rPr>
        <w:t xml:space="preserve">projektam </w:t>
      </w:r>
      <w:proofErr w:type="spellStart"/>
      <w:r w:rsidRPr="006D7886">
        <w:rPr>
          <w:rFonts w:ascii="Times New Roman" w:hAnsi="Times New Roman" w:cs="Times New Roman"/>
          <w:sz w:val="24"/>
          <w:szCs w:val="24"/>
          <w:lang w:val="lv-LV"/>
        </w:rPr>
        <w:t>pēcuzraudzības</w:t>
      </w:r>
      <w:proofErr w:type="spellEnd"/>
      <w:r w:rsidRPr="006D7886">
        <w:rPr>
          <w:rFonts w:ascii="Times New Roman" w:hAnsi="Times New Roman" w:cs="Times New Roman"/>
          <w:sz w:val="24"/>
          <w:szCs w:val="24"/>
          <w:lang w:val="lv-LV"/>
        </w:rPr>
        <w:t xml:space="preserve"> periodā un projekta dzīves cikla laikā.</w:t>
      </w:r>
    </w:p>
    <w:p w:rsidR="004E1FB7" w:rsidRDefault="004E1FB7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C150F" w:rsidRPr="000A313E" w:rsidRDefault="002C150F" w:rsidP="00C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Pielikumā: Daugavpils </w:t>
      </w:r>
      <w:proofErr w:type="spellStart"/>
      <w:r w:rsidRPr="002C150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pašvald</w:t>
      </w:r>
      <w:r w:rsidR="00F06722">
        <w:rPr>
          <w:rFonts w:ascii="Times New Roman" w:hAnsi="Times New Roman" w:cs="Times New Roman"/>
          <w:sz w:val="24"/>
          <w:szCs w:val="24"/>
          <w:lang w:val="lv-LV"/>
        </w:rPr>
        <w:t>ībai nododamā Manta</w:t>
      </w:r>
      <w:r w:rsidRPr="002C150F">
        <w:rPr>
          <w:rFonts w:ascii="Times New Roman" w:hAnsi="Times New Roman" w:cs="Times New Roman"/>
          <w:sz w:val="24"/>
          <w:szCs w:val="24"/>
          <w:lang w:val="lv-LV"/>
        </w:rPr>
        <w:t xml:space="preserve"> uz 1 </w:t>
      </w:r>
      <w:proofErr w:type="spellStart"/>
      <w:r w:rsidRPr="002C150F">
        <w:rPr>
          <w:rFonts w:ascii="Times New Roman" w:hAnsi="Times New Roman" w:cs="Times New Roman"/>
          <w:sz w:val="24"/>
          <w:szCs w:val="24"/>
          <w:lang w:val="lv-LV"/>
        </w:rPr>
        <w:t>lp</w:t>
      </w:r>
      <w:proofErr w:type="spellEnd"/>
      <w:r w:rsidRPr="002C150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2C150F" w:rsidRDefault="002C150F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0A313E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0A313E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Pielikums</w:t>
      </w:r>
    </w:p>
    <w:p w:rsidR="00BB5884" w:rsidRPr="00394EC7" w:rsidRDefault="00224F89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2024</w:t>
      </w:r>
      <w:r w:rsidR="00BB5884">
        <w:rPr>
          <w:rFonts w:ascii="Times New Roman" w:eastAsia="Times New Roman" w:hAnsi="Times New Roman" w:cs="Times New Roman"/>
          <w:sz w:val="24"/>
          <w:szCs w:val="24"/>
          <w:lang w:val="lv-LV"/>
        </w:rPr>
        <w:t>.gada ___.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augusta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297755">
        <w:rPr>
          <w:rFonts w:ascii="Times New Roman" w:eastAsia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29775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domes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lēmumam Nr.____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94EC7">
        <w:rPr>
          <w:rFonts w:ascii="Times New Roman" w:eastAsia="Times New Roman" w:hAnsi="Times New Roman" w:cs="Times New Roman"/>
          <w:sz w:val="24"/>
          <w:szCs w:val="24"/>
          <w:lang w:val="lv-LV"/>
        </w:rPr>
        <w:t>(protokols Nr.____, ____.§)</w:t>
      </w:r>
    </w:p>
    <w:p w:rsidR="00BB5884" w:rsidRPr="00394EC7" w:rsidRDefault="00BB5884" w:rsidP="00BB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BB5884" w:rsidRDefault="00A95892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  <w:r w:rsidRPr="00A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SIA „Atkritumu apsaimniekošanas </w:t>
      </w:r>
      <w:proofErr w:type="spellStart"/>
      <w:r w:rsidRPr="00A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Dienvidlatgales</w:t>
      </w:r>
      <w:proofErr w:type="spellEnd"/>
      <w:r w:rsidRPr="00A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proofErr w:type="spellStart"/>
      <w:r w:rsidRPr="00A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starppašvaldību</w:t>
      </w:r>
      <w:proofErr w:type="spellEnd"/>
      <w:r w:rsidRPr="00A9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organizācija”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</w:t>
      </w:r>
      <w:r w:rsidR="006C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nododamā</w:t>
      </w:r>
      <w:r w:rsidR="00BB5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M</w:t>
      </w:r>
      <w:r w:rsidR="006C75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anta</w:t>
      </w:r>
    </w:p>
    <w:p w:rsidR="00BB5884" w:rsidRPr="00394EC7" w:rsidRDefault="00BB5884" w:rsidP="00BB5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1051"/>
        <w:gridCol w:w="1277"/>
        <w:gridCol w:w="1767"/>
        <w:gridCol w:w="716"/>
        <w:gridCol w:w="938"/>
        <w:gridCol w:w="1004"/>
        <w:gridCol w:w="1143"/>
        <w:gridCol w:w="1004"/>
      </w:tblGrid>
      <w:tr w:rsidR="00FA5AAE" w:rsidRPr="004D5350" w:rsidTr="004D5350">
        <w:trPr>
          <w:jc w:val="center"/>
        </w:trPr>
        <w:tc>
          <w:tcPr>
            <w:tcW w:w="541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Nr. p.k.</w:t>
            </w:r>
          </w:p>
        </w:tc>
        <w:tc>
          <w:tcPr>
            <w:tcW w:w="1244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Inventāra Nr.</w:t>
            </w:r>
          </w:p>
        </w:tc>
        <w:tc>
          <w:tcPr>
            <w:tcW w:w="1454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Pamatlīdzekļu uzskaites kartītes Nr.</w:t>
            </w:r>
          </w:p>
        </w:tc>
        <w:tc>
          <w:tcPr>
            <w:tcW w:w="1238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Nosaukums</w:t>
            </w:r>
          </w:p>
        </w:tc>
        <w:tc>
          <w:tcPr>
            <w:tcW w:w="799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Skaits, gab.</w:t>
            </w:r>
          </w:p>
        </w:tc>
        <w:tc>
          <w:tcPr>
            <w:tcW w:w="1058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Uzskaites konts</w:t>
            </w:r>
          </w:p>
        </w:tc>
        <w:tc>
          <w:tcPr>
            <w:tcW w:w="1070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Sākotnējā uzskaites vērtība, EUR</w:t>
            </w:r>
          </w:p>
        </w:tc>
        <w:tc>
          <w:tcPr>
            <w:tcW w:w="1298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Uzkrātais 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nolietojums uz 30.09.2024</w:t>
            </w: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., EUR</w:t>
            </w:r>
          </w:p>
        </w:tc>
        <w:tc>
          <w:tcPr>
            <w:tcW w:w="919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Atlikusī vērtība, EUR</w:t>
            </w:r>
          </w:p>
        </w:tc>
      </w:tr>
      <w:tr w:rsidR="00FA5AAE" w:rsidRPr="004D5350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BB5884" w:rsidRPr="007C6E9A" w:rsidRDefault="00BB5884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szCs w:val="24"/>
                <w:lang w:val="lv-LV"/>
              </w:rPr>
              <w:t>1.</w:t>
            </w:r>
          </w:p>
        </w:tc>
        <w:tc>
          <w:tcPr>
            <w:tcW w:w="1244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12130038</w:t>
            </w:r>
          </w:p>
        </w:tc>
        <w:tc>
          <w:tcPr>
            <w:tcW w:w="1454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12130038</w:t>
            </w:r>
          </w:p>
        </w:tc>
        <w:tc>
          <w:tcPr>
            <w:tcW w:w="1238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Teritorijas laukuma segums (asfaltbetons),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(12131605)</w:t>
            </w:r>
          </w:p>
        </w:tc>
        <w:tc>
          <w:tcPr>
            <w:tcW w:w="799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BB5884" w:rsidRPr="007C6E9A" w:rsidRDefault="004D5350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1213</w:t>
            </w:r>
          </w:p>
        </w:tc>
        <w:tc>
          <w:tcPr>
            <w:tcW w:w="1070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109252.70</w:t>
            </w:r>
          </w:p>
        </w:tc>
        <w:tc>
          <w:tcPr>
            <w:tcW w:w="1298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13359.72</w:t>
            </w:r>
          </w:p>
        </w:tc>
        <w:tc>
          <w:tcPr>
            <w:tcW w:w="919" w:type="dxa"/>
            <w:vAlign w:val="center"/>
          </w:tcPr>
          <w:p w:rsidR="00BB5884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95892.98</w:t>
            </w:r>
          </w:p>
        </w:tc>
      </w:tr>
      <w:tr w:rsidR="00FA5AAE" w:rsidRPr="004D5350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2.</w:t>
            </w:r>
          </w:p>
        </w:tc>
        <w:tc>
          <w:tcPr>
            <w:tcW w:w="1244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12180633</w:t>
            </w:r>
          </w:p>
        </w:tc>
        <w:tc>
          <w:tcPr>
            <w:tcW w:w="1454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12180633</w:t>
            </w:r>
          </w:p>
        </w:tc>
        <w:tc>
          <w:tcPr>
            <w:tcW w:w="1238" w:type="dxa"/>
            <w:vAlign w:val="center"/>
          </w:tcPr>
          <w:p w:rsidR="00224F89" w:rsidRPr="006C75ED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Kompostēšanas apcirkņi,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(12180074)</w:t>
            </w:r>
          </w:p>
        </w:tc>
        <w:tc>
          <w:tcPr>
            <w:tcW w:w="799" w:type="dxa"/>
            <w:vAlign w:val="center"/>
          </w:tcPr>
          <w:p w:rsidR="00224F89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4D5350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150730.22</w:t>
            </w:r>
          </w:p>
        </w:tc>
        <w:tc>
          <w:tcPr>
            <w:tcW w:w="1298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18431.82</w:t>
            </w:r>
          </w:p>
        </w:tc>
        <w:tc>
          <w:tcPr>
            <w:tcW w:w="919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132298.40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4D5350" w:rsidRPr="007C6E9A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3.</w:t>
            </w:r>
          </w:p>
        </w:tc>
        <w:tc>
          <w:tcPr>
            <w:tcW w:w="1244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12180634</w:t>
            </w:r>
          </w:p>
        </w:tc>
        <w:tc>
          <w:tcPr>
            <w:tcW w:w="1454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12180634</w:t>
            </w:r>
          </w:p>
        </w:tc>
        <w:tc>
          <w:tcPr>
            <w:tcW w:w="1238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Noliktava,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(12180075)</w:t>
            </w:r>
          </w:p>
        </w:tc>
        <w:tc>
          <w:tcPr>
            <w:tcW w:w="799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102191.54</w:t>
            </w:r>
          </w:p>
        </w:tc>
        <w:tc>
          <w:tcPr>
            <w:tcW w:w="1298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12496.22</w:t>
            </w:r>
          </w:p>
        </w:tc>
        <w:tc>
          <w:tcPr>
            <w:tcW w:w="919" w:type="dxa"/>
            <w:vAlign w:val="center"/>
          </w:tcPr>
          <w:p w:rsidR="004D5350" w:rsidRPr="007C6E9A" w:rsidRDefault="004D5350" w:rsidP="0032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89695.32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4.</w:t>
            </w:r>
          </w:p>
        </w:tc>
        <w:tc>
          <w:tcPr>
            <w:tcW w:w="1244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12180635</w:t>
            </w:r>
          </w:p>
        </w:tc>
        <w:tc>
          <w:tcPr>
            <w:tcW w:w="1454" w:type="dxa"/>
            <w:vAlign w:val="center"/>
          </w:tcPr>
          <w:p w:rsidR="00224F89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12180635</w:t>
            </w:r>
          </w:p>
        </w:tc>
        <w:tc>
          <w:tcPr>
            <w:tcW w:w="1238" w:type="dxa"/>
            <w:vAlign w:val="center"/>
          </w:tcPr>
          <w:p w:rsidR="00224F89" w:rsidRPr="006C75ED" w:rsidRDefault="004D5350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Lietus ūdens kanalizācija,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</w:t>
            </w:r>
            <w:r w:rsidR="006759D5"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12180076</w:t>
            </w: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69082.37</w:t>
            </w:r>
          </w:p>
        </w:tc>
        <w:tc>
          <w:tcPr>
            <w:tcW w:w="1298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6332.48</w:t>
            </w:r>
          </w:p>
        </w:tc>
        <w:tc>
          <w:tcPr>
            <w:tcW w:w="919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62749.89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5.</w:t>
            </w:r>
          </w:p>
        </w:tc>
        <w:tc>
          <w:tcPr>
            <w:tcW w:w="124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12180636</w:t>
            </w:r>
          </w:p>
        </w:tc>
        <w:tc>
          <w:tcPr>
            <w:tcW w:w="145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12180636</w:t>
            </w:r>
          </w:p>
        </w:tc>
        <w:tc>
          <w:tcPr>
            <w:tcW w:w="1238" w:type="dxa"/>
            <w:vAlign w:val="center"/>
          </w:tcPr>
          <w:p w:rsidR="00224F89" w:rsidRPr="006C75ED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Sadzīves kanalizācija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, </w:t>
            </w:r>
            <w:proofErr w:type="spellStart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</w:t>
            </w: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12180077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28452.42</w:t>
            </w:r>
          </w:p>
        </w:tc>
        <w:tc>
          <w:tcPr>
            <w:tcW w:w="1298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2608.10</w:t>
            </w:r>
          </w:p>
        </w:tc>
        <w:tc>
          <w:tcPr>
            <w:tcW w:w="919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25844.32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6.</w:t>
            </w:r>
          </w:p>
        </w:tc>
        <w:tc>
          <w:tcPr>
            <w:tcW w:w="124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12180637</w:t>
            </w:r>
          </w:p>
        </w:tc>
        <w:tc>
          <w:tcPr>
            <w:tcW w:w="145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12180637</w:t>
            </w:r>
          </w:p>
        </w:tc>
        <w:tc>
          <w:tcPr>
            <w:tcW w:w="1238" w:type="dxa"/>
            <w:vAlign w:val="center"/>
          </w:tcPr>
          <w:p w:rsidR="00224F89" w:rsidRPr="006C75ED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Sūkņa stacija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, </w:t>
            </w:r>
            <w:proofErr w:type="spellStart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</w:t>
            </w: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12180078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3303.00</w:t>
            </w:r>
          </w:p>
        </w:tc>
        <w:tc>
          <w:tcPr>
            <w:tcW w:w="1298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121.22</w:t>
            </w:r>
          </w:p>
        </w:tc>
        <w:tc>
          <w:tcPr>
            <w:tcW w:w="919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3181.78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7.</w:t>
            </w:r>
          </w:p>
        </w:tc>
        <w:tc>
          <w:tcPr>
            <w:tcW w:w="124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12180638</w:t>
            </w:r>
          </w:p>
        </w:tc>
        <w:tc>
          <w:tcPr>
            <w:tcW w:w="145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12180638</w:t>
            </w:r>
          </w:p>
        </w:tc>
        <w:tc>
          <w:tcPr>
            <w:tcW w:w="1238" w:type="dxa"/>
            <w:vAlign w:val="center"/>
          </w:tcPr>
          <w:p w:rsidR="00224F89" w:rsidRPr="006C75ED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Elektriskie tīkli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, </w:t>
            </w:r>
            <w:proofErr w:type="spellStart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</w:t>
            </w: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12180079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53480.60</w:t>
            </w:r>
          </w:p>
        </w:tc>
        <w:tc>
          <w:tcPr>
            <w:tcW w:w="1298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3265.02</w:t>
            </w:r>
          </w:p>
        </w:tc>
        <w:tc>
          <w:tcPr>
            <w:tcW w:w="919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50215.58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8.</w:t>
            </w:r>
          </w:p>
        </w:tc>
        <w:tc>
          <w:tcPr>
            <w:tcW w:w="124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12180639</w:t>
            </w:r>
          </w:p>
        </w:tc>
        <w:tc>
          <w:tcPr>
            <w:tcW w:w="145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12180639</w:t>
            </w:r>
          </w:p>
        </w:tc>
        <w:tc>
          <w:tcPr>
            <w:tcW w:w="1238" w:type="dxa"/>
            <w:vAlign w:val="center"/>
          </w:tcPr>
          <w:p w:rsidR="00224F89" w:rsidRPr="006C75ED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Apgaismojums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, </w:t>
            </w:r>
            <w:proofErr w:type="spellStart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</w:t>
            </w: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12180080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4239.08</w:t>
            </w:r>
          </w:p>
        </w:tc>
        <w:tc>
          <w:tcPr>
            <w:tcW w:w="1298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258.72</w:t>
            </w:r>
          </w:p>
        </w:tc>
        <w:tc>
          <w:tcPr>
            <w:tcW w:w="919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3980.36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9.</w:t>
            </w:r>
          </w:p>
        </w:tc>
        <w:tc>
          <w:tcPr>
            <w:tcW w:w="124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12180640</w:t>
            </w:r>
          </w:p>
        </w:tc>
        <w:tc>
          <w:tcPr>
            <w:tcW w:w="1454" w:type="dxa"/>
            <w:vAlign w:val="center"/>
          </w:tcPr>
          <w:p w:rsidR="00224F89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12180640</w:t>
            </w:r>
          </w:p>
        </w:tc>
        <w:tc>
          <w:tcPr>
            <w:tcW w:w="1238" w:type="dxa"/>
            <w:vAlign w:val="center"/>
          </w:tcPr>
          <w:p w:rsidR="00224F89" w:rsidRPr="006C75ED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Sadzīves telpas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, </w:t>
            </w:r>
            <w:proofErr w:type="spellStart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. 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lastRenderedPageBreak/>
              <w:t>Nr.5.2.1.2/20/A/004, (</w:t>
            </w:r>
            <w:r w:rsidR="00FA5AAE">
              <w:rPr>
                <w:rFonts w:ascii="Times New Roman" w:eastAsia="Times New Roman" w:hAnsi="Times New Roman" w:cs="Times New Roman"/>
                <w:szCs w:val="24"/>
                <w:lang w:val="lv-LV"/>
              </w:rPr>
              <w:t>12180081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1218</w:t>
            </w:r>
          </w:p>
        </w:tc>
        <w:tc>
          <w:tcPr>
            <w:tcW w:w="1070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36506.92</w:t>
            </w:r>
          </w:p>
        </w:tc>
        <w:tc>
          <w:tcPr>
            <w:tcW w:w="1298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4464.24</w:t>
            </w:r>
          </w:p>
        </w:tc>
        <w:tc>
          <w:tcPr>
            <w:tcW w:w="919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32042.68</w:t>
            </w:r>
          </w:p>
        </w:tc>
      </w:tr>
      <w:tr w:rsidR="00FA5AAE" w:rsidRPr="001D35EB" w:rsidTr="004D5350">
        <w:trPr>
          <w:trHeight w:val="655"/>
          <w:jc w:val="center"/>
        </w:trPr>
        <w:tc>
          <w:tcPr>
            <w:tcW w:w="541" w:type="dxa"/>
            <w:vAlign w:val="center"/>
          </w:tcPr>
          <w:p w:rsidR="00224F89" w:rsidRPr="007C6E9A" w:rsidRDefault="00224F89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10.</w:t>
            </w:r>
          </w:p>
        </w:tc>
        <w:tc>
          <w:tcPr>
            <w:tcW w:w="1244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123901181</w:t>
            </w:r>
          </w:p>
        </w:tc>
        <w:tc>
          <w:tcPr>
            <w:tcW w:w="1454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123901181</w:t>
            </w:r>
          </w:p>
        </w:tc>
        <w:tc>
          <w:tcPr>
            <w:tcW w:w="1238" w:type="dxa"/>
            <w:vAlign w:val="center"/>
          </w:tcPr>
          <w:p w:rsidR="00224F89" w:rsidRPr="006C75ED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Žogs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, </w:t>
            </w:r>
            <w:proofErr w:type="spellStart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proj</w:t>
            </w:r>
            <w:proofErr w:type="spellEnd"/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. Nr.5.2.1.2/20/A/004, (</w:t>
            </w: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12392413</w:t>
            </w:r>
            <w:r w:rsidR="004D5350">
              <w:rPr>
                <w:rFonts w:ascii="Times New Roman" w:eastAsia="Times New Roman" w:hAnsi="Times New Roman" w:cs="Times New Roman"/>
                <w:szCs w:val="24"/>
                <w:lang w:val="lv-LV"/>
              </w:rPr>
              <w:t>)</w:t>
            </w:r>
          </w:p>
        </w:tc>
        <w:tc>
          <w:tcPr>
            <w:tcW w:w="799" w:type="dxa"/>
            <w:vAlign w:val="center"/>
          </w:tcPr>
          <w:p w:rsidR="00224F89" w:rsidRPr="007C6E9A" w:rsidRDefault="006759D5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</w:t>
            </w:r>
          </w:p>
        </w:tc>
        <w:tc>
          <w:tcPr>
            <w:tcW w:w="1058" w:type="dxa"/>
            <w:vAlign w:val="center"/>
          </w:tcPr>
          <w:p w:rsidR="00224F89" w:rsidRPr="007C6E9A" w:rsidRDefault="006759D5" w:rsidP="006C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1239</w:t>
            </w:r>
          </w:p>
        </w:tc>
        <w:tc>
          <w:tcPr>
            <w:tcW w:w="1070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4128.01</w:t>
            </w:r>
          </w:p>
        </w:tc>
        <w:tc>
          <w:tcPr>
            <w:tcW w:w="1298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756.80</w:t>
            </w:r>
          </w:p>
        </w:tc>
        <w:tc>
          <w:tcPr>
            <w:tcW w:w="919" w:type="dxa"/>
            <w:vAlign w:val="center"/>
          </w:tcPr>
          <w:p w:rsidR="00224F89" w:rsidRDefault="00FA5AAE" w:rsidP="0061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3371.21</w:t>
            </w:r>
          </w:p>
        </w:tc>
      </w:tr>
      <w:tr w:rsidR="007C6E9A" w:rsidRPr="001D35EB" w:rsidTr="004D5350">
        <w:trPr>
          <w:cantSplit/>
          <w:jc w:val="center"/>
        </w:trPr>
        <w:tc>
          <w:tcPr>
            <w:tcW w:w="6334" w:type="dxa"/>
            <w:gridSpan w:val="6"/>
            <w:vAlign w:val="center"/>
          </w:tcPr>
          <w:p w:rsidR="00BB5884" w:rsidRPr="007C6E9A" w:rsidRDefault="00BB5884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 w:rsidRPr="007C6E9A"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KOPĀ:</w:t>
            </w:r>
          </w:p>
        </w:tc>
        <w:tc>
          <w:tcPr>
            <w:tcW w:w="1070" w:type="dxa"/>
            <w:vAlign w:val="center"/>
          </w:tcPr>
          <w:p w:rsidR="00BB5884" w:rsidRPr="007C6E9A" w:rsidRDefault="00FA5AAE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561366.86</w:t>
            </w:r>
          </w:p>
        </w:tc>
        <w:tc>
          <w:tcPr>
            <w:tcW w:w="1298" w:type="dxa"/>
            <w:tcBorders>
              <w:right w:val="single" w:sz="4" w:space="0" w:color="auto"/>
            </w:tcBorders>
            <w:vAlign w:val="center"/>
          </w:tcPr>
          <w:p w:rsidR="00BB5884" w:rsidRPr="007C6E9A" w:rsidRDefault="00FA5AAE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62094.34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BB5884" w:rsidRPr="007C6E9A" w:rsidRDefault="00FA5AAE" w:rsidP="006121D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lv-LV"/>
              </w:rPr>
              <w:t>499272.52</w:t>
            </w:r>
          </w:p>
        </w:tc>
      </w:tr>
    </w:tbl>
    <w:p w:rsidR="00BB5884" w:rsidRPr="000A313E" w:rsidRDefault="00BB5884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</w:p>
    <w:sectPr w:rsidR="00BB5884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35EB"/>
    <w:rsid w:val="001D6228"/>
    <w:rsid w:val="001E4A21"/>
    <w:rsid w:val="001E5526"/>
    <w:rsid w:val="00203BB9"/>
    <w:rsid w:val="00217E49"/>
    <w:rsid w:val="00224F89"/>
    <w:rsid w:val="002336A8"/>
    <w:rsid w:val="0025159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12F7"/>
    <w:rsid w:val="0031575E"/>
    <w:rsid w:val="00327C51"/>
    <w:rsid w:val="00351720"/>
    <w:rsid w:val="00352A65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D5A23"/>
    <w:rsid w:val="003E52C2"/>
    <w:rsid w:val="003E7842"/>
    <w:rsid w:val="00400870"/>
    <w:rsid w:val="00400A41"/>
    <w:rsid w:val="00402FDB"/>
    <w:rsid w:val="00411218"/>
    <w:rsid w:val="004112FB"/>
    <w:rsid w:val="0041711A"/>
    <w:rsid w:val="0044038F"/>
    <w:rsid w:val="004511AA"/>
    <w:rsid w:val="00456FCD"/>
    <w:rsid w:val="0047047A"/>
    <w:rsid w:val="0048506E"/>
    <w:rsid w:val="0048721A"/>
    <w:rsid w:val="00487672"/>
    <w:rsid w:val="004A35B9"/>
    <w:rsid w:val="004A46AE"/>
    <w:rsid w:val="004B4973"/>
    <w:rsid w:val="004C281B"/>
    <w:rsid w:val="004C6C9E"/>
    <w:rsid w:val="004D5350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32FC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41F5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3115"/>
    <w:rsid w:val="006641B5"/>
    <w:rsid w:val="00667DE3"/>
    <w:rsid w:val="00670D9F"/>
    <w:rsid w:val="006759D5"/>
    <w:rsid w:val="0068252A"/>
    <w:rsid w:val="006846AC"/>
    <w:rsid w:val="00684FF9"/>
    <w:rsid w:val="00693148"/>
    <w:rsid w:val="00694200"/>
    <w:rsid w:val="006A245D"/>
    <w:rsid w:val="006B4121"/>
    <w:rsid w:val="006B6BBF"/>
    <w:rsid w:val="006C293D"/>
    <w:rsid w:val="006C4555"/>
    <w:rsid w:val="006C75ED"/>
    <w:rsid w:val="006C7B5F"/>
    <w:rsid w:val="006D418D"/>
    <w:rsid w:val="006D7886"/>
    <w:rsid w:val="006E392B"/>
    <w:rsid w:val="006F21DB"/>
    <w:rsid w:val="00720322"/>
    <w:rsid w:val="00753A21"/>
    <w:rsid w:val="007639E9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2FDB"/>
    <w:rsid w:val="00853BA0"/>
    <w:rsid w:val="0086574B"/>
    <w:rsid w:val="00880B7F"/>
    <w:rsid w:val="00882122"/>
    <w:rsid w:val="008A59C1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95892"/>
    <w:rsid w:val="00AA6204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E08"/>
    <w:rsid w:val="00C20C6E"/>
    <w:rsid w:val="00C21D53"/>
    <w:rsid w:val="00C26E7E"/>
    <w:rsid w:val="00C30A15"/>
    <w:rsid w:val="00C81568"/>
    <w:rsid w:val="00CA3755"/>
    <w:rsid w:val="00CA45B7"/>
    <w:rsid w:val="00CB4302"/>
    <w:rsid w:val="00CC1B8B"/>
    <w:rsid w:val="00CC2703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547C0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F02616"/>
    <w:rsid w:val="00F04E74"/>
    <w:rsid w:val="00F06722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A5AAE"/>
    <w:rsid w:val="00FB5A11"/>
    <w:rsid w:val="00FC416F"/>
    <w:rsid w:val="00FE1702"/>
    <w:rsid w:val="00FE42D1"/>
    <w:rsid w:val="00FE5AE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45328B-A84B-4B0C-BC01-826B05F4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2CDB-9100-4963-8EA9-4C54D590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3</cp:revision>
  <cp:lastPrinted>2024-08-26T11:19:00Z</cp:lastPrinted>
  <dcterms:created xsi:type="dcterms:W3CDTF">2024-09-09T05:51:00Z</dcterms:created>
  <dcterms:modified xsi:type="dcterms:W3CDTF">2024-09-09T06:12:00Z</dcterms:modified>
</cp:coreProperties>
</file>